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TIMELINE</w:t>
      </w:r>
      <w:r>
        <w:rPr>
          <w:rFonts w:eastAsia="Times New Roman" w:cs="Times New Roman"/>
          <w:b/>
          <w:bCs/>
          <w:sz w:val="24"/>
          <w:szCs w:val="24"/>
        </w:rPr>
        <w:t xml:space="preserve"> FOR SENIOR YEAR </w:t>
      </w:r>
    </w:p>
    <w:p w:rsidR="005E14EE" w:rsidRPr="005E14EE" w:rsidRDefault="005E14EE" w:rsidP="005E14EE">
      <w:pPr>
        <w:spacing w:after="0" w:line="240" w:lineRule="auto"/>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 xml:space="preserve">The Summer </w:t>
      </w:r>
      <w:proofErr w:type="gramStart"/>
      <w:r w:rsidRPr="005E14EE">
        <w:rPr>
          <w:rFonts w:eastAsia="Times New Roman" w:cs="Times New Roman"/>
          <w:b/>
          <w:bCs/>
          <w:sz w:val="24"/>
          <w:szCs w:val="24"/>
        </w:rPr>
        <w:t>Before</w:t>
      </w:r>
      <w:proofErr w:type="gramEnd"/>
      <w:r w:rsidRPr="005E14EE">
        <w:rPr>
          <w:rFonts w:eastAsia="Times New Roman" w:cs="Times New Roman"/>
          <w:b/>
          <w:bCs/>
          <w:sz w:val="24"/>
          <w:szCs w:val="24"/>
        </w:rPr>
        <w:t xml:space="preserve"> Senior Year</w:t>
      </w:r>
    </w:p>
    <w:p w:rsidR="005E14EE" w:rsidRPr="005E14EE" w:rsidRDefault="005E14EE" w:rsidP="005E14EE">
      <w:pPr>
        <w:pStyle w:val="ListParagraph"/>
        <w:numPr>
          <w:ilvl w:val="0"/>
          <w:numId w:val="24"/>
        </w:numPr>
        <w:spacing w:after="0" w:line="240" w:lineRule="auto"/>
        <w:rPr>
          <w:rFonts w:eastAsia="Times New Roman" w:cs="Times New Roman"/>
          <w:sz w:val="24"/>
          <w:szCs w:val="24"/>
        </w:rPr>
      </w:pPr>
      <w:r w:rsidRPr="005E14EE">
        <w:rPr>
          <w:rFonts w:eastAsia="Times New Roman" w:cs="Times New Roman"/>
          <w:sz w:val="24"/>
          <w:szCs w:val="24"/>
        </w:rPr>
        <w:t xml:space="preserve">Visit colleges that interest you. Get the campus tour schedule. Arrange an on-campus interview with an admission representative. </w:t>
      </w:r>
    </w:p>
    <w:p w:rsidR="005E14EE" w:rsidRPr="005E14EE" w:rsidRDefault="005E14EE" w:rsidP="005E14EE">
      <w:pPr>
        <w:pStyle w:val="ListParagraph"/>
        <w:numPr>
          <w:ilvl w:val="0"/>
          <w:numId w:val="24"/>
        </w:numPr>
        <w:spacing w:after="0" w:line="240" w:lineRule="auto"/>
        <w:rPr>
          <w:rFonts w:eastAsia="Times New Roman" w:cs="Times New Roman"/>
          <w:sz w:val="24"/>
          <w:szCs w:val="24"/>
        </w:rPr>
      </w:pPr>
      <w:r w:rsidRPr="005E14EE">
        <w:rPr>
          <w:rFonts w:eastAsia="Times New Roman" w:cs="Times New Roman"/>
          <w:sz w:val="24"/>
          <w:szCs w:val="24"/>
        </w:rPr>
        <w:t xml:space="preserve">Create a resume — a list of your accomplishments, activities and work experiences. Your resume can help you complete your applications and essays. </w:t>
      </w:r>
    </w:p>
    <w:p w:rsidR="005E14EE" w:rsidRPr="005E14EE" w:rsidRDefault="005E14EE" w:rsidP="005E14EE">
      <w:pPr>
        <w:pStyle w:val="ListParagraph"/>
        <w:numPr>
          <w:ilvl w:val="0"/>
          <w:numId w:val="24"/>
        </w:numPr>
        <w:spacing w:after="0" w:line="240" w:lineRule="auto"/>
        <w:rPr>
          <w:rFonts w:eastAsia="Times New Roman" w:cs="Times New Roman"/>
          <w:sz w:val="24"/>
          <w:szCs w:val="24"/>
        </w:rPr>
      </w:pPr>
      <w:r w:rsidRPr="005E14EE">
        <w:rPr>
          <w:rFonts w:eastAsia="Times New Roman" w:cs="Times New Roman"/>
          <w:sz w:val="24"/>
          <w:szCs w:val="24"/>
        </w:rPr>
        <w:t xml:space="preserve">Keep a college calendar of all admission deadlines. </w:t>
      </w:r>
    </w:p>
    <w:p w:rsidR="005E14EE" w:rsidRPr="005E14EE" w:rsidRDefault="005E14EE" w:rsidP="005E14EE">
      <w:pPr>
        <w:pStyle w:val="ListParagraph"/>
        <w:numPr>
          <w:ilvl w:val="0"/>
          <w:numId w:val="24"/>
        </w:numPr>
        <w:spacing w:after="0" w:line="240" w:lineRule="auto"/>
        <w:rPr>
          <w:rFonts w:eastAsia="Times New Roman" w:cs="Times New Roman"/>
          <w:sz w:val="24"/>
          <w:szCs w:val="24"/>
        </w:rPr>
      </w:pPr>
      <w:r w:rsidRPr="005E14EE">
        <w:rPr>
          <w:rFonts w:eastAsia="Times New Roman" w:cs="Times New Roman"/>
          <w:sz w:val="24"/>
          <w:szCs w:val="24"/>
        </w:rPr>
        <w:t xml:space="preserve">If you plan on competing in Division I or Division II </w:t>
      </w:r>
      <w:proofErr w:type="gramStart"/>
      <w:r w:rsidRPr="005E14EE">
        <w:rPr>
          <w:rFonts w:eastAsia="Times New Roman" w:cs="Times New Roman"/>
          <w:sz w:val="24"/>
          <w:szCs w:val="24"/>
        </w:rPr>
        <w:t>college sports and want</w:t>
      </w:r>
      <w:proofErr w:type="gramEnd"/>
      <w:r w:rsidRPr="005E14EE">
        <w:rPr>
          <w:rFonts w:eastAsia="Times New Roman" w:cs="Times New Roman"/>
          <w:sz w:val="24"/>
          <w:szCs w:val="24"/>
        </w:rPr>
        <w:t xml:space="preserve"> to be eligible to be recruited by colleges, register with the National Collegiate Athletic Association (NCAA) Initial Eligibility Clearinghouse. </w:t>
      </w:r>
    </w:p>
    <w:p w:rsidR="005E14EE" w:rsidRPr="005E14EE" w:rsidRDefault="005E14EE" w:rsidP="005E14EE">
      <w:pPr>
        <w:pStyle w:val="ListParagraph"/>
        <w:numPr>
          <w:ilvl w:val="0"/>
          <w:numId w:val="24"/>
        </w:numPr>
        <w:spacing w:after="0" w:line="240" w:lineRule="auto"/>
        <w:rPr>
          <w:rFonts w:eastAsia="Times New Roman" w:cs="Times New Roman"/>
          <w:sz w:val="24"/>
          <w:szCs w:val="24"/>
        </w:rPr>
      </w:pPr>
      <w:r w:rsidRPr="005E14EE">
        <w:rPr>
          <w:rFonts w:eastAsia="Times New Roman" w:cs="Times New Roman"/>
          <w:sz w:val="24"/>
          <w:szCs w:val="24"/>
        </w:rPr>
        <w:t>If you took AP</w:t>
      </w:r>
      <w:r w:rsidRPr="005E14EE">
        <w:rPr>
          <w:rFonts w:eastAsia="Times New Roman" w:cs="Times New Roman"/>
          <w:sz w:val="24"/>
          <w:szCs w:val="24"/>
          <w:vertAlign w:val="superscript"/>
        </w:rPr>
        <w:t>®</w:t>
      </w:r>
      <w:r w:rsidRPr="005E14EE">
        <w:rPr>
          <w:rFonts w:eastAsia="Times New Roman" w:cs="Times New Roman"/>
          <w:sz w:val="24"/>
          <w:szCs w:val="24"/>
        </w:rPr>
        <w:t xml:space="preserve"> Exams in May, look for your AP score reports in July. </w:t>
      </w:r>
    </w:p>
    <w:p w:rsidR="005E14EE" w:rsidRPr="005E14EE" w:rsidRDefault="005E14EE" w:rsidP="005E14EE">
      <w:pPr>
        <w:pStyle w:val="ListParagraph"/>
        <w:numPr>
          <w:ilvl w:val="0"/>
          <w:numId w:val="24"/>
        </w:numPr>
        <w:spacing w:after="0" w:line="240" w:lineRule="auto"/>
        <w:rPr>
          <w:rFonts w:eastAsia="Times New Roman" w:cs="Times New Roman"/>
          <w:sz w:val="24"/>
          <w:szCs w:val="24"/>
        </w:rPr>
      </w:pPr>
      <w:r w:rsidRPr="005E14EE">
        <w:rPr>
          <w:rFonts w:eastAsia="Times New Roman" w:cs="Times New Roman"/>
          <w:sz w:val="24"/>
          <w:szCs w:val="24"/>
        </w:rPr>
        <w:t>Register early for fall test dates for the SAT</w:t>
      </w:r>
      <w:r w:rsidRPr="005E14EE">
        <w:rPr>
          <w:rFonts w:eastAsia="Times New Roman" w:cs="Times New Roman"/>
          <w:sz w:val="24"/>
          <w:szCs w:val="24"/>
          <w:vertAlign w:val="superscript"/>
        </w:rPr>
        <w:t>®</w:t>
      </w:r>
      <w:r w:rsidRPr="005E14EE">
        <w:rPr>
          <w:rFonts w:eastAsia="Times New Roman" w:cs="Times New Roman"/>
          <w:sz w:val="24"/>
          <w:szCs w:val="24"/>
        </w:rPr>
        <w:t xml:space="preserve"> and SAT Subject Tests™.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September</w:t>
      </w:r>
    </w:p>
    <w:p w:rsidR="005E14EE" w:rsidRPr="005E14EE" w:rsidRDefault="005E14EE" w:rsidP="005E14EE">
      <w:pPr>
        <w:pStyle w:val="ListParagraph"/>
        <w:numPr>
          <w:ilvl w:val="0"/>
          <w:numId w:val="25"/>
        </w:numPr>
        <w:spacing w:after="0" w:line="240" w:lineRule="auto"/>
        <w:rPr>
          <w:rFonts w:eastAsia="Times New Roman" w:cs="Times New Roman"/>
          <w:sz w:val="24"/>
          <w:szCs w:val="24"/>
        </w:rPr>
      </w:pPr>
      <w:r w:rsidRPr="005E14EE">
        <w:rPr>
          <w:rFonts w:eastAsia="Times New Roman" w:cs="Times New Roman"/>
          <w:sz w:val="24"/>
          <w:szCs w:val="24"/>
        </w:rPr>
        <w:t xml:space="preserve">Contact your school counselor — your counselor plays a big role in helping you get into college. Meet to talk about your college plans and review your transcript. </w:t>
      </w:r>
    </w:p>
    <w:p w:rsidR="005E14EE" w:rsidRPr="005E14EE" w:rsidRDefault="005E14EE" w:rsidP="005E14EE">
      <w:pPr>
        <w:pStyle w:val="ListParagraph"/>
        <w:numPr>
          <w:ilvl w:val="0"/>
          <w:numId w:val="25"/>
        </w:numPr>
        <w:spacing w:after="0" w:line="240" w:lineRule="auto"/>
        <w:rPr>
          <w:rFonts w:eastAsia="Times New Roman" w:cs="Times New Roman"/>
          <w:sz w:val="24"/>
          <w:szCs w:val="24"/>
        </w:rPr>
      </w:pPr>
      <w:r w:rsidRPr="005E14EE">
        <w:rPr>
          <w:rFonts w:eastAsia="Times New Roman" w:cs="Times New Roman"/>
          <w:sz w:val="24"/>
          <w:szCs w:val="24"/>
        </w:rPr>
        <w:t xml:space="preserve">Finalize your list of colleges. Be sure you list "safety" colleges, as well as “probable” and "reach" colleges. Review college applications and informational materials. Organize materials into separate files by college. </w:t>
      </w:r>
    </w:p>
    <w:p w:rsidR="005E14EE" w:rsidRPr="005E14EE" w:rsidRDefault="005E14EE" w:rsidP="005E14EE">
      <w:pPr>
        <w:pStyle w:val="ListParagraph"/>
        <w:numPr>
          <w:ilvl w:val="0"/>
          <w:numId w:val="25"/>
        </w:numPr>
        <w:spacing w:after="0" w:line="240" w:lineRule="auto"/>
        <w:rPr>
          <w:rFonts w:eastAsia="Times New Roman" w:cs="Times New Roman"/>
          <w:sz w:val="24"/>
          <w:szCs w:val="24"/>
        </w:rPr>
      </w:pPr>
      <w:r w:rsidRPr="005E14EE">
        <w:rPr>
          <w:rFonts w:eastAsia="Times New Roman" w:cs="Times New Roman"/>
          <w:sz w:val="24"/>
          <w:szCs w:val="24"/>
        </w:rPr>
        <w:t xml:space="preserve">If you plan to apply through an early decision or early action program, get started on your applications right away. Deadlines for early applications tend to be in November. </w:t>
      </w:r>
    </w:p>
    <w:p w:rsidR="005E14EE" w:rsidRPr="005E14EE" w:rsidRDefault="005E14EE" w:rsidP="005E14EE">
      <w:pPr>
        <w:pStyle w:val="ListParagraph"/>
        <w:numPr>
          <w:ilvl w:val="0"/>
          <w:numId w:val="25"/>
        </w:numPr>
        <w:spacing w:after="0" w:line="240" w:lineRule="auto"/>
        <w:rPr>
          <w:rFonts w:eastAsia="Times New Roman" w:cs="Times New Roman"/>
          <w:sz w:val="24"/>
          <w:szCs w:val="24"/>
        </w:rPr>
      </w:pPr>
      <w:r w:rsidRPr="005E14EE">
        <w:rPr>
          <w:rFonts w:eastAsia="Times New Roman" w:cs="Times New Roman"/>
          <w:sz w:val="24"/>
          <w:szCs w:val="24"/>
        </w:rPr>
        <w:t xml:space="preserve">Begin working on your college essays. Think of topics that focus on your experiences and make you stand out from the crowd.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October</w:t>
      </w:r>
    </w:p>
    <w:p w:rsidR="005E14EE" w:rsidRPr="005E14EE" w:rsidRDefault="005E14EE" w:rsidP="005E14EE">
      <w:pPr>
        <w:pStyle w:val="ListParagraph"/>
        <w:numPr>
          <w:ilvl w:val="0"/>
          <w:numId w:val="26"/>
        </w:numPr>
        <w:spacing w:after="0" w:line="240" w:lineRule="auto"/>
        <w:rPr>
          <w:rFonts w:eastAsia="Times New Roman" w:cs="Times New Roman"/>
          <w:sz w:val="24"/>
          <w:szCs w:val="24"/>
        </w:rPr>
      </w:pPr>
      <w:r w:rsidRPr="005E14EE">
        <w:rPr>
          <w:rFonts w:eastAsia="Times New Roman" w:cs="Times New Roman"/>
          <w:sz w:val="24"/>
          <w:szCs w:val="24"/>
        </w:rPr>
        <w:t xml:space="preserve">Ask your counselor, teachers or employers for letters of recommendation. Give them plenty of time to meet your deadlines and be sure to provide them with stamped and addressed envelopes. </w:t>
      </w:r>
    </w:p>
    <w:p w:rsidR="005E14EE" w:rsidRPr="005E14EE" w:rsidRDefault="005E14EE" w:rsidP="005E14EE">
      <w:pPr>
        <w:pStyle w:val="ListParagraph"/>
        <w:numPr>
          <w:ilvl w:val="0"/>
          <w:numId w:val="26"/>
        </w:numPr>
        <w:spacing w:after="0" w:line="240" w:lineRule="auto"/>
        <w:rPr>
          <w:rFonts w:eastAsia="Times New Roman" w:cs="Times New Roman"/>
          <w:sz w:val="24"/>
          <w:szCs w:val="24"/>
        </w:rPr>
      </w:pPr>
      <w:r w:rsidRPr="005E14EE">
        <w:rPr>
          <w:rFonts w:eastAsia="Times New Roman" w:cs="Times New Roman"/>
          <w:sz w:val="24"/>
          <w:szCs w:val="24"/>
        </w:rPr>
        <w:t xml:space="preserve">If you take the SAT or SAT Subject Tests this month, make sure your scores are sent to each of your colleges. </w:t>
      </w:r>
    </w:p>
    <w:p w:rsidR="005E14EE" w:rsidRPr="005E14EE" w:rsidRDefault="005E14EE" w:rsidP="005E14EE">
      <w:pPr>
        <w:spacing w:after="0" w:line="240" w:lineRule="auto"/>
        <w:ind w:left="360"/>
        <w:rPr>
          <w:rFonts w:eastAsia="Times New Roman" w:cs="Times New Roman"/>
          <w:sz w:val="24"/>
          <w:szCs w:val="24"/>
        </w:rPr>
      </w:pPr>
      <w:r w:rsidRPr="005E14EE">
        <w:rPr>
          <w:rFonts w:eastAsia="Times New Roman" w:cs="Times New Roman"/>
          <w:sz w:val="24"/>
          <w:szCs w:val="24"/>
        </w:rPr>
        <w:t xml:space="preserve"> </w:t>
      </w: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November</w:t>
      </w:r>
    </w:p>
    <w:p w:rsidR="005E14EE" w:rsidRPr="005E14EE" w:rsidRDefault="005E14EE" w:rsidP="005E14EE">
      <w:pPr>
        <w:pStyle w:val="ListParagraph"/>
        <w:numPr>
          <w:ilvl w:val="0"/>
          <w:numId w:val="27"/>
        </w:numPr>
        <w:spacing w:after="0" w:line="240" w:lineRule="auto"/>
        <w:rPr>
          <w:rFonts w:eastAsia="Times New Roman" w:cs="Times New Roman"/>
          <w:sz w:val="24"/>
          <w:szCs w:val="24"/>
        </w:rPr>
      </w:pPr>
      <w:r w:rsidRPr="005E14EE">
        <w:rPr>
          <w:rFonts w:eastAsia="Times New Roman" w:cs="Times New Roman"/>
          <w:sz w:val="24"/>
          <w:szCs w:val="24"/>
        </w:rPr>
        <w:t xml:space="preserve">Submit early decision and early action applications on time. </w:t>
      </w:r>
    </w:p>
    <w:p w:rsidR="005E14EE" w:rsidRPr="005E14EE" w:rsidRDefault="005E14EE" w:rsidP="005E14EE">
      <w:pPr>
        <w:pStyle w:val="ListParagraph"/>
        <w:numPr>
          <w:ilvl w:val="0"/>
          <w:numId w:val="27"/>
        </w:numPr>
        <w:spacing w:after="0" w:line="240" w:lineRule="auto"/>
        <w:rPr>
          <w:rFonts w:eastAsia="Times New Roman" w:cs="Times New Roman"/>
          <w:sz w:val="24"/>
          <w:szCs w:val="24"/>
        </w:rPr>
      </w:pPr>
      <w:r w:rsidRPr="005E14EE">
        <w:rPr>
          <w:rFonts w:eastAsia="Times New Roman" w:cs="Times New Roman"/>
          <w:sz w:val="24"/>
          <w:szCs w:val="24"/>
        </w:rPr>
        <w:t xml:space="preserve">Work hard at completing your college essays. Proofread them rigorously for mistakes. </w:t>
      </w:r>
    </w:p>
    <w:p w:rsidR="005E14EE" w:rsidRPr="005E14EE" w:rsidRDefault="005E14EE" w:rsidP="005E14EE">
      <w:pPr>
        <w:pStyle w:val="ListParagraph"/>
        <w:numPr>
          <w:ilvl w:val="0"/>
          <w:numId w:val="27"/>
        </w:numPr>
        <w:spacing w:after="0" w:line="240" w:lineRule="auto"/>
        <w:rPr>
          <w:rFonts w:eastAsia="Times New Roman" w:cs="Times New Roman"/>
          <w:sz w:val="24"/>
          <w:szCs w:val="24"/>
        </w:rPr>
      </w:pPr>
      <w:r w:rsidRPr="005E14EE">
        <w:rPr>
          <w:rFonts w:eastAsia="Times New Roman" w:cs="Times New Roman"/>
          <w:sz w:val="24"/>
          <w:szCs w:val="24"/>
        </w:rPr>
        <w:t xml:space="preserve">Follow up to ensure that letters of recommendation are sent on time to meet your deadlines. </w:t>
      </w:r>
    </w:p>
    <w:p w:rsidR="005E14EE" w:rsidRPr="005E14EE" w:rsidRDefault="005E14EE" w:rsidP="005E14EE">
      <w:pPr>
        <w:pStyle w:val="ListParagraph"/>
        <w:numPr>
          <w:ilvl w:val="0"/>
          <w:numId w:val="28"/>
        </w:numPr>
        <w:spacing w:after="0" w:line="240" w:lineRule="auto"/>
        <w:rPr>
          <w:rFonts w:eastAsia="Times New Roman" w:cs="Times New Roman"/>
          <w:sz w:val="24"/>
          <w:szCs w:val="24"/>
        </w:rPr>
      </w:pPr>
      <w:r w:rsidRPr="005E14EE">
        <w:rPr>
          <w:rFonts w:eastAsia="Times New Roman" w:cs="Times New Roman"/>
          <w:sz w:val="24"/>
          <w:szCs w:val="24"/>
        </w:rPr>
        <w:t xml:space="preserve">Send applications as early as possible for colleges with rolling deadlines (that is, admission decisions are made as applications are received). </w:t>
      </w:r>
    </w:p>
    <w:p w:rsidR="005E14EE" w:rsidRPr="005E14EE" w:rsidRDefault="005E14EE" w:rsidP="005E14EE">
      <w:pPr>
        <w:pStyle w:val="ListParagraph"/>
        <w:numPr>
          <w:ilvl w:val="0"/>
          <w:numId w:val="28"/>
        </w:numPr>
        <w:spacing w:after="0" w:line="240" w:lineRule="auto"/>
        <w:rPr>
          <w:rFonts w:eastAsia="Times New Roman" w:cs="Times New Roman"/>
          <w:sz w:val="24"/>
          <w:szCs w:val="24"/>
        </w:rPr>
      </w:pPr>
      <w:r w:rsidRPr="005E14EE">
        <w:rPr>
          <w:rFonts w:eastAsia="Times New Roman" w:cs="Times New Roman"/>
          <w:sz w:val="24"/>
          <w:szCs w:val="24"/>
        </w:rPr>
        <w:t xml:space="preserve">If you take the SAT or SAT Subject Tests this month, make sure your scores are sent to each of your colleges.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December</w:t>
      </w:r>
    </w:p>
    <w:p w:rsidR="005E14EE" w:rsidRPr="005E14EE" w:rsidRDefault="005E14EE" w:rsidP="005E14EE">
      <w:pPr>
        <w:pStyle w:val="ListParagraph"/>
        <w:numPr>
          <w:ilvl w:val="0"/>
          <w:numId w:val="29"/>
        </w:numPr>
        <w:spacing w:after="0" w:line="240" w:lineRule="auto"/>
        <w:rPr>
          <w:rFonts w:eastAsia="Times New Roman" w:cs="Times New Roman"/>
          <w:sz w:val="24"/>
          <w:szCs w:val="24"/>
        </w:rPr>
      </w:pPr>
      <w:r w:rsidRPr="005E14EE">
        <w:rPr>
          <w:rFonts w:eastAsia="Times New Roman" w:cs="Times New Roman"/>
          <w:sz w:val="24"/>
          <w:szCs w:val="24"/>
        </w:rPr>
        <w:t xml:space="preserve">Try to wrap up college applications before winter break. Make copies of each application before you send it. </w:t>
      </w:r>
    </w:p>
    <w:p w:rsidR="005E14EE" w:rsidRPr="005E14EE" w:rsidRDefault="005E14EE" w:rsidP="005E14EE">
      <w:pPr>
        <w:pStyle w:val="ListParagraph"/>
        <w:numPr>
          <w:ilvl w:val="0"/>
          <w:numId w:val="29"/>
        </w:numPr>
        <w:spacing w:after="0" w:line="240" w:lineRule="auto"/>
        <w:rPr>
          <w:rFonts w:eastAsia="Times New Roman" w:cs="Times New Roman"/>
          <w:sz w:val="24"/>
          <w:szCs w:val="24"/>
        </w:rPr>
      </w:pPr>
      <w:r w:rsidRPr="005E14EE">
        <w:rPr>
          <w:rFonts w:eastAsia="Times New Roman" w:cs="Times New Roman"/>
          <w:sz w:val="24"/>
          <w:szCs w:val="24"/>
        </w:rPr>
        <w:t xml:space="preserve">If you take the SAT or SAT Subject Tests this month, make sure your scores are sent to each of your colleges. </w:t>
      </w:r>
    </w:p>
    <w:p w:rsidR="005E14EE" w:rsidRPr="005E14EE" w:rsidRDefault="005E14EE" w:rsidP="005E14EE">
      <w:pPr>
        <w:pStyle w:val="ListParagraph"/>
        <w:numPr>
          <w:ilvl w:val="0"/>
          <w:numId w:val="29"/>
        </w:numPr>
        <w:spacing w:after="0" w:line="240" w:lineRule="auto"/>
        <w:rPr>
          <w:rFonts w:eastAsia="Times New Roman" w:cs="Times New Roman"/>
          <w:sz w:val="24"/>
          <w:szCs w:val="24"/>
        </w:rPr>
      </w:pPr>
      <w:r w:rsidRPr="005E14EE">
        <w:rPr>
          <w:rFonts w:eastAsia="Times New Roman" w:cs="Times New Roman"/>
          <w:sz w:val="24"/>
          <w:szCs w:val="24"/>
        </w:rPr>
        <w:t xml:space="preserve">Contact the financial aid office at the colleges on your list to see what financial aid forms they require.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January</w:t>
      </w:r>
    </w:p>
    <w:p w:rsidR="005E14EE" w:rsidRPr="005E14EE" w:rsidRDefault="005E14EE" w:rsidP="005E14EE">
      <w:pPr>
        <w:pStyle w:val="ListParagraph"/>
        <w:numPr>
          <w:ilvl w:val="0"/>
          <w:numId w:val="30"/>
        </w:numPr>
        <w:spacing w:after="0" w:line="240" w:lineRule="auto"/>
        <w:rPr>
          <w:rFonts w:eastAsia="Times New Roman" w:cs="Times New Roman"/>
          <w:sz w:val="24"/>
          <w:szCs w:val="24"/>
        </w:rPr>
      </w:pPr>
      <w:r w:rsidRPr="005E14EE">
        <w:rPr>
          <w:rFonts w:eastAsia="Times New Roman" w:cs="Times New Roman"/>
          <w:sz w:val="24"/>
          <w:szCs w:val="24"/>
        </w:rPr>
        <w:lastRenderedPageBreak/>
        <w:t xml:space="preserve">Have your counselor send your first-semester grades to colleges that require a midyear grade report.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February</w:t>
      </w:r>
    </w:p>
    <w:p w:rsidR="005E14EE" w:rsidRPr="005E14EE" w:rsidRDefault="005E14EE" w:rsidP="005E14EE">
      <w:pPr>
        <w:pStyle w:val="ListParagraph"/>
        <w:numPr>
          <w:ilvl w:val="0"/>
          <w:numId w:val="31"/>
        </w:numPr>
        <w:spacing w:after="0" w:line="240" w:lineRule="auto"/>
        <w:rPr>
          <w:rFonts w:eastAsia="Times New Roman" w:cs="Times New Roman"/>
          <w:sz w:val="24"/>
          <w:szCs w:val="24"/>
        </w:rPr>
      </w:pPr>
      <w:r w:rsidRPr="005E14EE">
        <w:rPr>
          <w:rFonts w:eastAsia="Times New Roman" w:cs="Times New Roman"/>
          <w:sz w:val="24"/>
          <w:szCs w:val="24"/>
        </w:rPr>
        <w:t xml:space="preserve">Contact your colleges and confirm that all necessary application materials have been received. </w:t>
      </w:r>
    </w:p>
    <w:p w:rsidR="005E14EE" w:rsidRPr="005E14EE" w:rsidRDefault="005E14EE" w:rsidP="005E14EE">
      <w:pPr>
        <w:pStyle w:val="ListParagraph"/>
        <w:numPr>
          <w:ilvl w:val="0"/>
          <w:numId w:val="31"/>
        </w:numPr>
        <w:spacing w:after="0" w:line="240" w:lineRule="auto"/>
        <w:rPr>
          <w:rFonts w:eastAsia="Times New Roman" w:cs="Times New Roman"/>
          <w:sz w:val="24"/>
          <w:szCs w:val="24"/>
        </w:rPr>
      </w:pPr>
      <w:r w:rsidRPr="005E14EE">
        <w:rPr>
          <w:rFonts w:eastAsia="Times New Roman" w:cs="Times New Roman"/>
          <w:sz w:val="24"/>
          <w:szCs w:val="24"/>
        </w:rPr>
        <w:t xml:space="preserve">Continue to perform well in school and don't get senioritis; colleges want to see strong second-semester grades. </w:t>
      </w:r>
    </w:p>
    <w:p w:rsidR="005E14EE" w:rsidRPr="005E14EE" w:rsidRDefault="005E14EE" w:rsidP="005E14EE">
      <w:pPr>
        <w:pStyle w:val="ListParagraph"/>
        <w:numPr>
          <w:ilvl w:val="0"/>
          <w:numId w:val="31"/>
        </w:numPr>
        <w:spacing w:after="0" w:line="240" w:lineRule="auto"/>
        <w:rPr>
          <w:rFonts w:eastAsia="Times New Roman" w:cs="Times New Roman"/>
          <w:sz w:val="24"/>
          <w:szCs w:val="24"/>
        </w:rPr>
      </w:pPr>
      <w:r w:rsidRPr="005E14EE">
        <w:rPr>
          <w:rFonts w:eastAsia="Times New Roman" w:cs="Times New Roman"/>
          <w:sz w:val="24"/>
          <w:szCs w:val="24"/>
        </w:rPr>
        <w:t xml:space="preserve">Register for AP Exams you want to take in May.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March</w:t>
      </w:r>
    </w:p>
    <w:p w:rsidR="005E14EE" w:rsidRPr="005E14EE" w:rsidRDefault="005E14EE" w:rsidP="005E14EE">
      <w:pPr>
        <w:pStyle w:val="ListParagraph"/>
        <w:numPr>
          <w:ilvl w:val="0"/>
          <w:numId w:val="32"/>
        </w:numPr>
        <w:spacing w:after="0" w:line="240" w:lineRule="auto"/>
        <w:rPr>
          <w:rFonts w:eastAsia="Times New Roman" w:cs="Times New Roman"/>
          <w:sz w:val="24"/>
          <w:szCs w:val="24"/>
        </w:rPr>
      </w:pPr>
      <w:r w:rsidRPr="005E14EE">
        <w:rPr>
          <w:rFonts w:eastAsia="Times New Roman" w:cs="Times New Roman"/>
          <w:sz w:val="24"/>
          <w:szCs w:val="24"/>
        </w:rPr>
        <w:t xml:space="preserve">Read carefully any admission decisions that arrive this month; some may require action on your part.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April</w:t>
      </w:r>
    </w:p>
    <w:p w:rsidR="005E14EE" w:rsidRPr="005E14EE" w:rsidRDefault="005E14EE" w:rsidP="005E14EE">
      <w:pPr>
        <w:pStyle w:val="ListParagraph"/>
        <w:numPr>
          <w:ilvl w:val="0"/>
          <w:numId w:val="33"/>
        </w:numPr>
        <w:spacing w:after="0" w:line="240" w:lineRule="auto"/>
        <w:rPr>
          <w:rFonts w:eastAsia="Times New Roman" w:cs="Times New Roman"/>
          <w:sz w:val="24"/>
          <w:szCs w:val="24"/>
        </w:rPr>
      </w:pPr>
      <w:r w:rsidRPr="005E14EE">
        <w:rPr>
          <w:rFonts w:eastAsia="Times New Roman" w:cs="Times New Roman"/>
          <w:sz w:val="24"/>
          <w:szCs w:val="24"/>
        </w:rPr>
        <w:t xml:space="preserve">Read carefully any </w:t>
      </w:r>
      <w:proofErr w:type="gramStart"/>
      <w:r w:rsidRPr="005E14EE">
        <w:rPr>
          <w:rFonts w:eastAsia="Times New Roman" w:cs="Times New Roman"/>
          <w:sz w:val="24"/>
          <w:szCs w:val="24"/>
        </w:rPr>
        <w:t>admission decisions and </w:t>
      </w:r>
      <w:hyperlink r:id="rId5" w:tgtFrame="_blank" w:history="1">
        <w:r w:rsidRPr="005E14EE">
          <w:rPr>
            <w:rFonts w:eastAsia="Times New Roman" w:cs="Times New Roman"/>
            <w:sz w:val="24"/>
            <w:szCs w:val="24"/>
            <w:u w:val="single"/>
          </w:rPr>
          <w:t>compare</w:t>
        </w:r>
        <w:proofErr w:type="gramEnd"/>
        <w:r w:rsidRPr="005E14EE">
          <w:rPr>
            <w:rFonts w:eastAsia="Times New Roman" w:cs="Times New Roman"/>
            <w:sz w:val="24"/>
            <w:szCs w:val="24"/>
            <w:u w:val="single"/>
          </w:rPr>
          <w:t xml:space="preserve"> the financial aid award letters</w:t>
        </w:r>
      </w:hyperlink>
      <w:r w:rsidRPr="005E14EE">
        <w:rPr>
          <w:rFonts w:eastAsia="Times New Roman" w:cs="Times New Roman"/>
          <w:sz w:val="24"/>
          <w:szCs w:val="24"/>
        </w:rPr>
        <w:t xml:space="preserve"> that arrive this month; some may require action on your part. </w:t>
      </w:r>
    </w:p>
    <w:p w:rsidR="005E14EE" w:rsidRPr="005E14EE" w:rsidRDefault="005E14EE" w:rsidP="005E14EE">
      <w:pPr>
        <w:pStyle w:val="ListParagraph"/>
        <w:numPr>
          <w:ilvl w:val="0"/>
          <w:numId w:val="33"/>
        </w:numPr>
        <w:spacing w:after="0" w:line="240" w:lineRule="auto"/>
        <w:rPr>
          <w:rFonts w:eastAsia="Times New Roman" w:cs="Times New Roman"/>
          <w:sz w:val="24"/>
          <w:szCs w:val="24"/>
        </w:rPr>
      </w:pPr>
      <w:r w:rsidRPr="005E14EE">
        <w:rPr>
          <w:rFonts w:eastAsia="Times New Roman" w:cs="Times New Roman"/>
          <w:sz w:val="24"/>
          <w:szCs w:val="24"/>
        </w:rPr>
        <w:t xml:space="preserve">Make a final decision, and mail the enrollment form and deposit check to the college you select before the May 1 enrollment deadline (for most colleges). </w:t>
      </w:r>
    </w:p>
    <w:p w:rsidR="005E14EE" w:rsidRPr="005E14EE" w:rsidRDefault="005E14EE" w:rsidP="005E14EE">
      <w:pPr>
        <w:pStyle w:val="ListParagraph"/>
        <w:numPr>
          <w:ilvl w:val="0"/>
          <w:numId w:val="33"/>
        </w:numPr>
        <w:spacing w:after="0" w:line="240" w:lineRule="auto"/>
        <w:rPr>
          <w:rFonts w:eastAsia="Times New Roman" w:cs="Times New Roman"/>
          <w:sz w:val="24"/>
          <w:szCs w:val="24"/>
        </w:rPr>
      </w:pPr>
      <w:r w:rsidRPr="005E14EE">
        <w:rPr>
          <w:rFonts w:eastAsia="Times New Roman" w:cs="Times New Roman"/>
          <w:sz w:val="24"/>
          <w:szCs w:val="24"/>
        </w:rPr>
        <w:t xml:space="preserve">Notify each of the colleges that accepted you but that you will not attend of your decision, so that your spot can be freed up for another student. </w:t>
      </w:r>
    </w:p>
    <w:p w:rsidR="005E14EE" w:rsidRPr="005E14EE" w:rsidRDefault="005E14EE" w:rsidP="005E14EE">
      <w:pPr>
        <w:pStyle w:val="ListParagraph"/>
        <w:numPr>
          <w:ilvl w:val="0"/>
          <w:numId w:val="33"/>
        </w:numPr>
        <w:spacing w:after="0" w:line="240" w:lineRule="auto"/>
        <w:rPr>
          <w:rFonts w:eastAsia="Times New Roman" w:cs="Times New Roman"/>
          <w:sz w:val="24"/>
          <w:szCs w:val="24"/>
        </w:rPr>
      </w:pPr>
      <w:r w:rsidRPr="005E14EE">
        <w:rPr>
          <w:rFonts w:eastAsia="Times New Roman" w:cs="Times New Roman"/>
          <w:sz w:val="24"/>
          <w:szCs w:val="24"/>
        </w:rPr>
        <w:t xml:space="preserve">If you’re on a waiting list, contact the admission office and let them know of your continued interest in the college; update them on your spring semester grades and activities.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May</w:t>
      </w:r>
    </w:p>
    <w:p w:rsidR="005E14EE" w:rsidRPr="005E14EE" w:rsidRDefault="005E14EE" w:rsidP="005E14EE">
      <w:pPr>
        <w:pStyle w:val="ListParagraph"/>
        <w:numPr>
          <w:ilvl w:val="0"/>
          <w:numId w:val="34"/>
        </w:numPr>
        <w:spacing w:after="0" w:line="240" w:lineRule="auto"/>
        <w:rPr>
          <w:rFonts w:eastAsia="Times New Roman" w:cs="Times New Roman"/>
          <w:sz w:val="24"/>
          <w:szCs w:val="24"/>
        </w:rPr>
      </w:pPr>
      <w:r w:rsidRPr="005E14EE">
        <w:rPr>
          <w:rFonts w:eastAsia="Times New Roman" w:cs="Times New Roman"/>
          <w:sz w:val="24"/>
          <w:szCs w:val="24"/>
        </w:rPr>
        <w:t xml:space="preserve">If you take any AP Exams, make sure your AP score report is sent to your college. </w:t>
      </w:r>
    </w:p>
    <w:p w:rsidR="005E14EE" w:rsidRPr="005E14EE" w:rsidRDefault="005E14EE" w:rsidP="005E14EE">
      <w:pPr>
        <w:pStyle w:val="ListParagraph"/>
        <w:numPr>
          <w:ilvl w:val="0"/>
          <w:numId w:val="34"/>
        </w:numPr>
        <w:spacing w:after="0" w:line="240" w:lineRule="auto"/>
        <w:rPr>
          <w:rFonts w:eastAsia="Times New Roman" w:cs="Times New Roman"/>
          <w:sz w:val="24"/>
          <w:szCs w:val="24"/>
        </w:rPr>
      </w:pPr>
      <w:r w:rsidRPr="005E14EE">
        <w:rPr>
          <w:rFonts w:eastAsia="Times New Roman" w:cs="Times New Roman"/>
          <w:sz w:val="24"/>
          <w:szCs w:val="24"/>
        </w:rPr>
        <w:t xml:space="preserve">Study hard for final exams. Most admission offers are contingent on your final grades. </w:t>
      </w:r>
    </w:p>
    <w:p w:rsidR="005E14EE" w:rsidRPr="005E14EE" w:rsidRDefault="005E14EE" w:rsidP="005E14EE">
      <w:pPr>
        <w:pStyle w:val="ListParagraph"/>
        <w:numPr>
          <w:ilvl w:val="0"/>
          <w:numId w:val="34"/>
        </w:numPr>
        <w:spacing w:after="0" w:line="240" w:lineRule="auto"/>
        <w:rPr>
          <w:rFonts w:eastAsia="Times New Roman" w:cs="Times New Roman"/>
          <w:sz w:val="24"/>
          <w:szCs w:val="24"/>
        </w:rPr>
      </w:pPr>
      <w:r w:rsidRPr="005E14EE">
        <w:rPr>
          <w:rFonts w:eastAsia="Times New Roman" w:cs="Times New Roman"/>
          <w:sz w:val="24"/>
          <w:szCs w:val="24"/>
        </w:rPr>
        <w:t xml:space="preserve">Thank your counselor, teachers, employers and anyone else who wrote letters of recommendation for you or otherwise helped with your college applications.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June</w:t>
      </w:r>
    </w:p>
    <w:p w:rsidR="005E14EE" w:rsidRPr="005E14EE" w:rsidRDefault="005E14EE" w:rsidP="005E14EE">
      <w:pPr>
        <w:pStyle w:val="ListParagraph"/>
        <w:numPr>
          <w:ilvl w:val="0"/>
          <w:numId w:val="35"/>
        </w:numPr>
        <w:spacing w:after="0" w:line="240" w:lineRule="auto"/>
        <w:rPr>
          <w:rFonts w:eastAsia="Times New Roman" w:cs="Times New Roman"/>
          <w:sz w:val="24"/>
          <w:szCs w:val="24"/>
        </w:rPr>
      </w:pPr>
      <w:r w:rsidRPr="005E14EE">
        <w:rPr>
          <w:rFonts w:eastAsia="Times New Roman" w:cs="Times New Roman"/>
          <w:sz w:val="24"/>
          <w:szCs w:val="24"/>
        </w:rPr>
        <w:t xml:space="preserve">Have your counselor send your final transcript to your chosen college. </w:t>
      </w:r>
    </w:p>
    <w:p w:rsidR="005E14EE" w:rsidRPr="005E14EE" w:rsidRDefault="005E14EE" w:rsidP="005E14EE">
      <w:pPr>
        <w:pStyle w:val="ListParagraph"/>
        <w:numPr>
          <w:ilvl w:val="0"/>
          <w:numId w:val="35"/>
        </w:numPr>
        <w:spacing w:after="0" w:line="240" w:lineRule="auto"/>
        <w:rPr>
          <w:rFonts w:eastAsia="Times New Roman" w:cs="Times New Roman"/>
          <w:sz w:val="24"/>
          <w:szCs w:val="24"/>
        </w:rPr>
      </w:pPr>
      <w:r w:rsidRPr="005E14EE">
        <w:rPr>
          <w:rFonts w:eastAsia="Times New Roman" w:cs="Times New Roman"/>
          <w:sz w:val="24"/>
          <w:szCs w:val="24"/>
        </w:rPr>
        <w:t xml:space="preserve">If you plan on competing in Division I or Division II college sports, have your counselor send your final transcript to the NCAA Initial Eligibility Clearinghouse. </w:t>
      </w:r>
    </w:p>
    <w:p w:rsidR="005E14EE" w:rsidRDefault="005E14EE" w:rsidP="005E14EE">
      <w:pPr>
        <w:spacing w:after="0" w:line="240" w:lineRule="auto"/>
        <w:ind w:left="360"/>
        <w:outlineLvl w:val="2"/>
        <w:rPr>
          <w:rFonts w:eastAsia="Times New Roman" w:cs="Times New Roman"/>
          <w:b/>
          <w:bCs/>
          <w:sz w:val="24"/>
          <w:szCs w:val="24"/>
        </w:rPr>
      </w:pPr>
    </w:p>
    <w:p w:rsidR="005E14EE" w:rsidRPr="005E14EE" w:rsidRDefault="005E14EE" w:rsidP="005E14EE">
      <w:pPr>
        <w:spacing w:after="0" w:line="240" w:lineRule="auto"/>
        <w:ind w:left="360"/>
        <w:outlineLvl w:val="2"/>
        <w:rPr>
          <w:rFonts w:eastAsia="Times New Roman" w:cs="Times New Roman"/>
          <w:b/>
          <w:bCs/>
          <w:sz w:val="24"/>
          <w:szCs w:val="24"/>
        </w:rPr>
      </w:pPr>
      <w:r w:rsidRPr="005E14EE">
        <w:rPr>
          <w:rFonts w:eastAsia="Times New Roman" w:cs="Times New Roman"/>
          <w:b/>
          <w:bCs/>
          <w:sz w:val="24"/>
          <w:szCs w:val="24"/>
        </w:rPr>
        <w:t>Summer</w:t>
      </w:r>
    </w:p>
    <w:p w:rsidR="005E14EE" w:rsidRPr="005E14EE" w:rsidRDefault="005E14EE" w:rsidP="005E14EE">
      <w:pPr>
        <w:pStyle w:val="ListParagraph"/>
        <w:numPr>
          <w:ilvl w:val="0"/>
          <w:numId w:val="36"/>
        </w:numPr>
        <w:spacing w:after="0" w:line="240" w:lineRule="auto"/>
        <w:rPr>
          <w:rFonts w:eastAsia="Times New Roman" w:cs="Times New Roman"/>
          <w:sz w:val="24"/>
          <w:szCs w:val="24"/>
        </w:rPr>
      </w:pPr>
      <w:r w:rsidRPr="005E14EE">
        <w:rPr>
          <w:rFonts w:eastAsia="Times New Roman" w:cs="Times New Roman"/>
          <w:sz w:val="24"/>
          <w:szCs w:val="24"/>
        </w:rPr>
        <w:t xml:space="preserve">Make travel plans; book early for the best prices. </w:t>
      </w:r>
    </w:p>
    <w:p w:rsidR="005E14EE" w:rsidRPr="005E14EE" w:rsidRDefault="005E14EE" w:rsidP="005E14EE">
      <w:pPr>
        <w:pStyle w:val="ListParagraph"/>
        <w:numPr>
          <w:ilvl w:val="0"/>
          <w:numId w:val="36"/>
        </w:numPr>
        <w:spacing w:after="0" w:line="240" w:lineRule="auto"/>
        <w:rPr>
          <w:rFonts w:eastAsia="Times New Roman" w:cs="Times New Roman"/>
          <w:sz w:val="24"/>
          <w:szCs w:val="24"/>
        </w:rPr>
      </w:pPr>
      <w:r w:rsidRPr="005E14EE">
        <w:rPr>
          <w:rFonts w:eastAsia="Times New Roman" w:cs="Times New Roman"/>
          <w:sz w:val="24"/>
          <w:szCs w:val="24"/>
        </w:rPr>
        <w:t xml:space="preserve">Shop for items you need for college. </w:t>
      </w:r>
    </w:p>
    <w:p w:rsidR="005E14EE" w:rsidRPr="005E14EE" w:rsidRDefault="005E14EE" w:rsidP="005E14EE">
      <w:pPr>
        <w:pStyle w:val="ListParagraph"/>
        <w:numPr>
          <w:ilvl w:val="0"/>
          <w:numId w:val="36"/>
        </w:numPr>
        <w:spacing w:after="0" w:line="240" w:lineRule="auto"/>
        <w:rPr>
          <w:rFonts w:eastAsia="Times New Roman" w:cs="Times New Roman"/>
          <w:sz w:val="24"/>
          <w:szCs w:val="24"/>
        </w:rPr>
      </w:pPr>
      <w:r w:rsidRPr="005E14EE">
        <w:rPr>
          <w:rFonts w:eastAsia="Times New Roman" w:cs="Times New Roman"/>
          <w:sz w:val="24"/>
          <w:szCs w:val="24"/>
        </w:rPr>
        <w:t xml:space="preserve">Make sure to sign up for first-year orientation. </w:t>
      </w:r>
    </w:p>
    <w:p w:rsidR="005E14EE" w:rsidRPr="005E14EE" w:rsidRDefault="005E14EE" w:rsidP="005E14EE">
      <w:pPr>
        <w:pStyle w:val="ListParagraph"/>
        <w:numPr>
          <w:ilvl w:val="0"/>
          <w:numId w:val="36"/>
        </w:numPr>
        <w:spacing w:after="0" w:line="240" w:lineRule="auto"/>
        <w:rPr>
          <w:rFonts w:eastAsia="Times New Roman" w:cs="Times New Roman"/>
          <w:sz w:val="24"/>
          <w:szCs w:val="24"/>
        </w:rPr>
      </w:pPr>
      <w:r w:rsidRPr="005E14EE">
        <w:rPr>
          <w:rFonts w:eastAsia="Times New Roman" w:cs="Times New Roman"/>
          <w:sz w:val="24"/>
          <w:szCs w:val="24"/>
        </w:rPr>
        <w:t xml:space="preserve">Plan your first-semester courses. Choose subjects that interest you and may become your college major. </w:t>
      </w:r>
    </w:p>
    <w:p w:rsidR="00B875F5" w:rsidRPr="005E14EE" w:rsidRDefault="00B875F5" w:rsidP="005E14EE">
      <w:pPr>
        <w:rPr>
          <w:sz w:val="24"/>
          <w:szCs w:val="24"/>
        </w:rPr>
      </w:pPr>
    </w:p>
    <w:sectPr w:rsidR="00B875F5" w:rsidRPr="005E14EE" w:rsidSect="005E14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2E2"/>
    <w:multiLevelType w:val="multilevel"/>
    <w:tmpl w:val="EA3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D0B47"/>
    <w:multiLevelType w:val="multilevel"/>
    <w:tmpl w:val="904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12631"/>
    <w:multiLevelType w:val="hybridMultilevel"/>
    <w:tmpl w:val="E118F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15906"/>
    <w:multiLevelType w:val="hybridMultilevel"/>
    <w:tmpl w:val="E84C47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50B88"/>
    <w:multiLevelType w:val="multilevel"/>
    <w:tmpl w:val="0B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91678"/>
    <w:multiLevelType w:val="multilevel"/>
    <w:tmpl w:val="7F9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1419C6"/>
    <w:multiLevelType w:val="multilevel"/>
    <w:tmpl w:val="EE82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04417"/>
    <w:multiLevelType w:val="multilevel"/>
    <w:tmpl w:val="BAB6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B73033"/>
    <w:multiLevelType w:val="hybridMultilevel"/>
    <w:tmpl w:val="BEE00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613064"/>
    <w:multiLevelType w:val="multilevel"/>
    <w:tmpl w:val="6FF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4525F"/>
    <w:multiLevelType w:val="multilevel"/>
    <w:tmpl w:val="B02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D5186"/>
    <w:multiLevelType w:val="multilevel"/>
    <w:tmpl w:val="8A86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B2462C"/>
    <w:multiLevelType w:val="hybridMultilevel"/>
    <w:tmpl w:val="8AE035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BF4102B"/>
    <w:multiLevelType w:val="hybridMultilevel"/>
    <w:tmpl w:val="07A6B1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AC7034"/>
    <w:multiLevelType w:val="hybridMultilevel"/>
    <w:tmpl w:val="82C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F10F0"/>
    <w:multiLevelType w:val="hybridMultilevel"/>
    <w:tmpl w:val="18360E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9133E2"/>
    <w:multiLevelType w:val="hybridMultilevel"/>
    <w:tmpl w:val="2320CAF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DF7AAD"/>
    <w:multiLevelType w:val="multilevel"/>
    <w:tmpl w:val="1DD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5C71B6"/>
    <w:multiLevelType w:val="multilevel"/>
    <w:tmpl w:val="5BD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635A18"/>
    <w:multiLevelType w:val="hybridMultilevel"/>
    <w:tmpl w:val="05D2BD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4048E0"/>
    <w:multiLevelType w:val="hybridMultilevel"/>
    <w:tmpl w:val="DA662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24573C"/>
    <w:multiLevelType w:val="multilevel"/>
    <w:tmpl w:val="F592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A569D2"/>
    <w:multiLevelType w:val="multilevel"/>
    <w:tmpl w:val="C75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04332E"/>
    <w:multiLevelType w:val="hybridMultilevel"/>
    <w:tmpl w:val="4894CE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247805"/>
    <w:multiLevelType w:val="multilevel"/>
    <w:tmpl w:val="3BF4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392EBD"/>
    <w:multiLevelType w:val="multilevel"/>
    <w:tmpl w:val="AF2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486F44"/>
    <w:multiLevelType w:val="multilevel"/>
    <w:tmpl w:val="BD06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F2E84"/>
    <w:multiLevelType w:val="hybridMultilevel"/>
    <w:tmpl w:val="8910D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291F1E"/>
    <w:multiLevelType w:val="hybridMultilevel"/>
    <w:tmpl w:val="E5CC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8C7931"/>
    <w:multiLevelType w:val="hybridMultilevel"/>
    <w:tmpl w:val="4F9C63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853A85"/>
    <w:multiLevelType w:val="hybridMultilevel"/>
    <w:tmpl w:val="A3684C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337143"/>
    <w:multiLevelType w:val="multilevel"/>
    <w:tmpl w:val="D43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A3683"/>
    <w:multiLevelType w:val="multilevel"/>
    <w:tmpl w:val="FD3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E37CB3"/>
    <w:multiLevelType w:val="multilevel"/>
    <w:tmpl w:val="45CE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0281A"/>
    <w:multiLevelType w:val="hybridMultilevel"/>
    <w:tmpl w:val="43E404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795F52"/>
    <w:multiLevelType w:val="hybridMultilevel"/>
    <w:tmpl w:val="232816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num>
  <w:num w:numId="21">
    <w:abstractNumId w:val="28"/>
  </w:num>
  <w:num w:numId="22">
    <w:abstractNumId w:val="20"/>
  </w:num>
  <w:num w:numId="23">
    <w:abstractNumId w:val="2"/>
  </w:num>
  <w:num w:numId="24">
    <w:abstractNumId w:val="3"/>
  </w:num>
  <w:num w:numId="25">
    <w:abstractNumId w:val="13"/>
  </w:num>
  <w:num w:numId="26">
    <w:abstractNumId w:val="35"/>
  </w:num>
  <w:num w:numId="27">
    <w:abstractNumId w:val="12"/>
  </w:num>
  <w:num w:numId="28">
    <w:abstractNumId w:val="23"/>
  </w:num>
  <w:num w:numId="29">
    <w:abstractNumId w:val="16"/>
  </w:num>
  <w:num w:numId="30">
    <w:abstractNumId w:val="34"/>
  </w:num>
  <w:num w:numId="31">
    <w:abstractNumId w:val="29"/>
  </w:num>
  <w:num w:numId="32">
    <w:abstractNumId w:val="8"/>
  </w:num>
  <w:num w:numId="33">
    <w:abstractNumId w:val="19"/>
  </w:num>
  <w:num w:numId="34">
    <w:abstractNumId w:val="30"/>
  </w:num>
  <w:num w:numId="35">
    <w:abstractNumId w:val="27"/>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E14EE"/>
    <w:rsid w:val="005E14EE"/>
    <w:rsid w:val="00B8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5F5"/>
  </w:style>
  <w:style w:type="paragraph" w:styleId="Heading3">
    <w:name w:val="heading 3"/>
    <w:basedOn w:val="Normal"/>
    <w:link w:val="Heading3Char"/>
    <w:uiPriority w:val="9"/>
    <w:qFormat/>
    <w:rsid w:val="005E14EE"/>
    <w:pPr>
      <w:spacing w:after="0" w:line="240" w:lineRule="auto"/>
      <w:outlineLvl w:val="2"/>
    </w:pPr>
    <w:rPr>
      <w:rFonts w:ascii="Times New Roman" w:eastAsia="Times New Roman" w:hAnsi="Times New Roman" w:cs="Times New Roman"/>
      <w:b/>
      <w:bCs/>
      <w:color w:val="BA7A00"/>
      <w:sz w:val="21"/>
      <w:szCs w:val="21"/>
    </w:rPr>
  </w:style>
  <w:style w:type="paragraph" w:styleId="Heading4">
    <w:name w:val="heading 4"/>
    <w:basedOn w:val="Normal"/>
    <w:link w:val="Heading4Char"/>
    <w:uiPriority w:val="9"/>
    <w:qFormat/>
    <w:rsid w:val="005E14EE"/>
    <w:pPr>
      <w:spacing w:after="0" w:line="240" w:lineRule="auto"/>
      <w:outlineLvl w:val="3"/>
    </w:pPr>
    <w:rPr>
      <w:rFonts w:ascii="Times New Roman" w:eastAsia="Times New Roman" w:hAnsi="Times New Roman" w:cs="Times New Roman"/>
      <w:b/>
      <w:bCs/>
      <w:color w:val="BA7A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14EE"/>
    <w:rPr>
      <w:rFonts w:ascii="Times New Roman" w:eastAsia="Times New Roman" w:hAnsi="Times New Roman" w:cs="Times New Roman"/>
      <w:b/>
      <w:bCs/>
      <w:color w:val="BA7A00"/>
      <w:sz w:val="21"/>
      <w:szCs w:val="21"/>
    </w:rPr>
  </w:style>
  <w:style w:type="character" w:customStyle="1" w:styleId="Heading4Char">
    <w:name w:val="Heading 4 Char"/>
    <w:basedOn w:val="DefaultParagraphFont"/>
    <w:link w:val="Heading4"/>
    <w:uiPriority w:val="9"/>
    <w:rsid w:val="005E14EE"/>
    <w:rPr>
      <w:rFonts w:ascii="Times New Roman" w:eastAsia="Times New Roman" w:hAnsi="Times New Roman" w:cs="Times New Roman"/>
      <w:b/>
      <w:bCs/>
      <w:color w:val="BA7A00"/>
      <w:sz w:val="18"/>
      <w:szCs w:val="18"/>
    </w:rPr>
  </w:style>
  <w:style w:type="character" w:styleId="Hyperlink">
    <w:name w:val="Hyperlink"/>
    <w:basedOn w:val="DefaultParagraphFont"/>
    <w:uiPriority w:val="99"/>
    <w:semiHidden/>
    <w:unhideWhenUsed/>
    <w:rsid w:val="005E14EE"/>
    <w:rPr>
      <w:color w:val="003366"/>
      <w:u w:val="single"/>
    </w:rPr>
  </w:style>
  <w:style w:type="paragraph" w:styleId="ListParagraph">
    <w:name w:val="List Paragraph"/>
    <w:basedOn w:val="Normal"/>
    <w:uiPriority w:val="34"/>
    <w:qFormat/>
    <w:rsid w:val="005E14EE"/>
    <w:pPr>
      <w:ind w:left="720"/>
      <w:contextualSpacing/>
    </w:pPr>
  </w:style>
</w:styles>
</file>

<file path=word/webSettings.xml><?xml version="1.0" encoding="utf-8"?>
<w:webSettings xmlns:r="http://schemas.openxmlformats.org/officeDocument/2006/relationships" xmlns:w="http://schemas.openxmlformats.org/wordprocessingml/2006/main">
  <w:divs>
    <w:div w:id="1518232438">
      <w:bodyDiv w:val="1"/>
      <w:marLeft w:val="0"/>
      <w:marRight w:val="0"/>
      <w:marTop w:val="0"/>
      <w:marBottom w:val="0"/>
      <w:divBdr>
        <w:top w:val="none" w:sz="0" w:space="0" w:color="auto"/>
        <w:left w:val="none" w:sz="0" w:space="0" w:color="auto"/>
        <w:bottom w:val="none" w:sz="0" w:space="0" w:color="auto"/>
        <w:right w:val="none" w:sz="0" w:space="0" w:color="auto"/>
      </w:divBdr>
      <w:divsChild>
        <w:div w:id="1699427868">
          <w:marLeft w:val="3210"/>
          <w:marRight w:val="0"/>
          <w:marTop w:val="0"/>
          <w:marBottom w:val="0"/>
          <w:divBdr>
            <w:top w:val="none" w:sz="0" w:space="0" w:color="auto"/>
            <w:left w:val="none" w:sz="0" w:space="0" w:color="auto"/>
            <w:bottom w:val="none" w:sz="0" w:space="0" w:color="auto"/>
            <w:right w:val="none" w:sz="0" w:space="0" w:color="auto"/>
          </w:divBdr>
          <w:divsChild>
            <w:div w:id="10021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collegeboard.com/fincalc/compare_aid.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3949</Characters>
  <Application>Microsoft Office Word</Application>
  <DocSecurity>0</DocSecurity>
  <Lines>32</Lines>
  <Paragraphs>9</Paragraphs>
  <ScaleCrop>false</ScaleCrop>
  <Company>JCPS</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Marti K</dc:creator>
  <cp:keywords/>
  <dc:description/>
  <cp:lastModifiedBy>Johnston, Marti K</cp:lastModifiedBy>
  <cp:revision>1</cp:revision>
  <dcterms:created xsi:type="dcterms:W3CDTF">2010-09-08T17:50:00Z</dcterms:created>
  <dcterms:modified xsi:type="dcterms:W3CDTF">2010-09-08T17:54:00Z</dcterms:modified>
</cp:coreProperties>
</file>